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5" Type="http://purl.oclc.org/ooxml/officeDocument/relationships/customProperties" Target="docProps/custom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6775FD5" w14:textId="77777777" w:rsidR="00366FF6" w:rsidRDefault="00366FF6" w:rsidP="0095238D">
      <w:pPr>
        <w:spacing w:line="11pt" w:lineRule="auto"/>
        <w:jc w:val="end"/>
        <w:rPr>
          <w:rFonts w:ascii="Arial" w:hAnsi="Arial" w:cs="Arial"/>
          <w:b/>
          <w:bCs/>
          <w:sz w:val="24"/>
          <w:szCs w:val="24"/>
          <w:u w:val="single"/>
          <w:lang w:val="es-ES_tradnl" w:eastAsia="es-ES"/>
        </w:rPr>
      </w:pPr>
    </w:p>
    <w:p w14:paraId="3CA44A64" w14:textId="77777777" w:rsidR="00A215A2" w:rsidRDefault="00A215A2" w:rsidP="0095238D">
      <w:pPr>
        <w:spacing w:line="11pt" w:lineRule="auto"/>
        <w:jc w:val="end"/>
        <w:rPr>
          <w:rFonts w:ascii="Arial" w:hAnsi="Arial" w:cs="Arial"/>
          <w:b/>
          <w:bCs/>
          <w:sz w:val="24"/>
          <w:szCs w:val="24"/>
          <w:u w:val="single"/>
          <w:lang w:val="es-ES_tradnl" w:eastAsia="es-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_tradnl" w:eastAsia="es-ES"/>
        </w:rPr>
        <w:t xml:space="preserve">CONVOCATORIA DE SELECCIÓN DE PERSONAL: </w:t>
      </w:r>
      <w:r w:rsidRPr="006F176C">
        <w:rPr>
          <w:rFonts w:ascii="Arial" w:hAnsi="Arial" w:cs="Arial"/>
          <w:b/>
          <w:bCs/>
          <w:sz w:val="24"/>
          <w:szCs w:val="24"/>
          <w:u w:val="single"/>
          <w:lang w:val="es-ES_tradnl" w:eastAsia="es-ES"/>
        </w:rPr>
        <w:t>INTERNA / PÚBLICA</w:t>
      </w:r>
    </w:p>
    <w:p w14:paraId="05C6BA45" w14:textId="77777777" w:rsidR="00B450F6" w:rsidRDefault="00B450F6">
      <w:pPr>
        <w:spacing w:line="11pt" w:lineRule="auto"/>
        <w:ind w:start="212.65pt" w:hanging="212.65pt"/>
        <w:jc w:val="center"/>
      </w:pPr>
    </w:p>
    <w:p w14:paraId="33E497AC" w14:textId="77777777" w:rsidR="00A215A2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sz w:val="20"/>
          <w:szCs w:val="20"/>
          <w:lang w:eastAsia="es-ES"/>
        </w:rPr>
        <w:t>Gestión de Servicios para la Salud y Seguridad en Canarias S.A., empresa pública del Gobierno de Canarias que gestiona el Centro Coordinador de Emergencias y Seguridad (CECOES 1-1-2) y el Servicio de Urgencias Canario (SUC), selecciona personal para cubrir el siguiente puesto de trabajo temporal:</w:t>
      </w:r>
    </w:p>
    <w:p w14:paraId="639B7A93" w14:textId="77777777" w:rsidR="00A215A2" w:rsidRPr="00B450F6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b/>
          <w:sz w:val="20"/>
          <w:szCs w:val="20"/>
          <w:u w:val="single"/>
          <w:lang w:val="es-ES_tradnl" w:eastAsia="es-ES"/>
        </w:rPr>
        <w:t>Denominación del puesto de trabajo</w:t>
      </w:r>
      <w:r>
        <w:rPr>
          <w:rFonts w:ascii="Arial" w:hAnsi="Arial" w:cs="Arial"/>
          <w:b/>
          <w:sz w:val="20"/>
          <w:szCs w:val="20"/>
          <w:lang w:val="es-ES_tradnl" w:eastAsia="es-ES"/>
        </w:rPr>
        <w:t xml:space="preserve">: </w:t>
      </w:r>
      <w:r w:rsidR="0095238D">
        <w:rPr>
          <w:rFonts w:ascii="Arial" w:hAnsi="Arial" w:cs="Arial"/>
          <w:b/>
          <w:sz w:val="20"/>
          <w:szCs w:val="20"/>
          <w:lang w:val="es-ES_tradnl" w:eastAsia="es-ES"/>
        </w:rPr>
        <w:t>GESTOR DE RECURSOS</w:t>
      </w:r>
    </w:p>
    <w:p w14:paraId="5EBA321E" w14:textId="77777777" w:rsidR="00A215A2" w:rsidRPr="00B450F6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b/>
          <w:sz w:val="20"/>
          <w:szCs w:val="20"/>
          <w:u w:val="single"/>
          <w:lang w:val="es-ES_tradnl" w:eastAsia="es-ES"/>
        </w:rPr>
        <w:t>Categoría</w:t>
      </w:r>
      <w:r>
        <w:rPr>
          <w:rFonts w:ascii="Arial" w:hAnsi="Arial" w:cs="Arial"/>
          <w:b/>
          <w:sz w:val="20"/>
          <w:szCs w:val="20"/>
          <w:lang w:val="es-ES_tradnl" w:eastAsia="es-ES"/>
        </w:rPr>
        <w:t>:</w:t>
      </w:r>
      <w:bookmarkStart w:id="0" w:name="_Hlk27471749"/>
      <w:r w:rsidR="006F176C">
        <w:rPr>
          <w:rFonts w:ascii="Arial" w:hAnsi="Arial" w:cs="Arial"/>
          <w:b/>
          <w:sz w:val="20"/>
          <w:szCs w:val="20"/>
          <w:lang w:val="es-ES_tradnl" w:eastAsia="es-ES"/>
        </w:rPr>
        <w:t xml:space="preserve"> </w:t>
      </w:r>
      <w:bookmarkEnd w:id="0"/>
      <w:r w:rsidR="0095238D">
        <w:rPr>
          <w:rFonts w:ascii="Arial" w:hAnsi="Arial" w:cs="Arial"/>
          <w:b/>
          <w:sz w:val="20"/>
          <w:szCs w:val="20"/>
          <w:lang w:val="es-ES_tradnl" w:eastAsia="es-ES"/>
        </w:rPr>
        <w:t>GESTOR DE RECURSOS</w:t>
      </w:r>
    </w:p>
    <w:p w14:paraId="28218523" w14:textId="77777777" w:rsidR="00A215A2" w:rsidRPr="00B450F6" w:rsidRDefault="00A215A2" w:rsidP="00B450F6">
      <w:pPr>
        <w:spacing w:before="6pt" w:after="6pt" w:line="11pt" w:lineRule="auto"/>
        <w:jc w:val="both"/>
      </w:pPr>
      <w:proofErr w:type="spellStart"/>
      <w:r>
        <w:rPr>
          <w:rFonts w:ascii="Arial" w:hAnsi="Arial" w:cs="Arial"/>
          <w:b/>
          <w:sz w:val="20"/>
          <w:szCs w:val="20"/>
          <w:u w:val="single"/>
          <w:lang w:val="es-ES_tradnl" w:eastAsia="es-ES"/>
        </w:rPr>
        <w:t>Nº</w:t>
      </w:r>
      <w:proofErr w:type="spellEnd"/>
      <w:r>
        <w:rPr>
          <w:rFonts w:ascii="Arial" w:hAnsi="Arial" w:cs="Arial"/>
          <w:b/>
          <w:sz w:val="20"/>
          <w:szCs w:val="20"/>
          <w:u w:val="single"/>
          <w:lang w:val="es-ES_tradnl" w:eastAsia="es-ES"/>
        </w:rPr>
        <w:t xml:space="preserve"> de puestos a contratar</w:t>
      </w:r>
      <w:r>
        <w:rPr>
          <w:rFonts w:ascii="Arial" w:hAnsi="Arial" w:cs="Arial"/>
          <w:b/>
          <w:sz w:val="20"/>
          <w:szCs w:val="20"/>
          <w:lang w:val="es-ES_tradnl" w:eastAsia="es-ES"/>
        </w:rPr>
        <w:t>:</w:t>
      </w:r>
      <w:r w:rsidR="006F176C">
        <w:rPr>
          <w:rFonts w:ascii="Arial" w:hAnsi="Arial" w:cs="Arial"/>
          <w:b/>
          <w:sz w:val="20"/>
          <w:szCs w:val="20"/>
          <w:lang w:val="es-ES_tradnl" w:eastAsia="es-ES"/>
        </w:rPr>
        <w:t xml:space="preserve"> </w:t>
      </w:r>
      <w:r w:rsidR="009A6635">
        <w:rPr>
          <w:rFonts w:ascii="Arial" w:hAnsi="Arial" w:cs="Arial"/>
          <w:b/>
          <w:sz w:val="20"/>
          <w:szCs w:val="20"/>
          <w:lang w:val="es-ES_tradnl" w:eastAsia="es-ES"/>
        </w:rPr>
        <w:t>1</w:t>
      </w:r>
    </w:p>
    <w:p w14:paraId="28FD5A32" w14:textId="77777777" w:rsidR="00A215A2" w:rsidRPr="00B450F6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b/>
          <w:bCs/>
          <w:sz w:val="20"/>
          <w:szCs w:val="20"/>
          <w:u w:val="single"/>
          <w:lang w:val="es-ES_tradnl" w:eastAsia="es-ES"/>
        </w:rPr>
        <w:t>Localización</w:t>
      </w: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: </w:t>
      </w:r>
      <w:r w:rsidR="0095238D">
        <w:rPr>
          <w:rFonts w:ascii="Arial" w:hAnsi="Arial" w:cs="Arial"/>
          <w:b/>
          <w:bCs/>
          <w:sz w:val="20"/>
          <w:szCs w:val="20"/>
          <w:lang w:val="es-ES_tradnl" w:eastAsia="es-ES"/>
        </w:rPr>
        <w:t>Santa Cruz de Tenerife</w:t>
      </w:r>
      <w:r w:rsidRPr="006F176C"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 </w:t>
      </w:r>
    </w:p>
    <w:p w14:paraId="1A79F8C6" w14:textId="77777777" w:rsidR="00A215A2" w:rsidRPr="00B450F6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b/>
          <w:sz w:val="20"/>
          <w:szCs w:val="20"/>
          <w:u w:val="single"/>
          <w:lang w:eastAsia="es-ES"/>
        </w:rPr>
        <w:t>Tipo de contrato</w:t>
      </w:r>
      <w:r>
        <w:rPr>
          <w:rFonts w:ascii="Arial" w:hAnsi="Arial" w:cs="Arial"/>
          <w:b/>
          <w:sz w:val="20"/>
          <w:szCs w:val="20"/>
          <w:lang w:eastAsia="es-ES"/>
        </w:rPr>
        <w:t>:</w:t>
      </w:r>
      <w:r>
        <w:rPr>
          <w:rFonts w:ascii="Arial" w:hAnsi="Arial" w:cs="Arial"/>
          <w:sz w:val="20"/>
          <w:szCs w:val="20"/>
          <w:lang w:eastAsia="es-ES"/>
        </w:rPr>
        <w:t xml:space="preserve"> </w:t>
      </w:r>
      <w:r w:rsidR="00301BCF">
        <w:rPr>
          <w:rFonts w:ascii="Arial" w:hAnsi="Arial" w:cs="Arial"/>
          <w:sz w:val="20"/>
          <w:szCs w:val="20"/>
          <w:lang w:eastAsia="es-ES"/>
        </w:rPr>
        <w:t>C</w:t>
      </w:r>
      <w:r>
        <w:rPr>
          <w:rFonts w:ascii="Arial" w:hAnsi="Arial" w:cs="Arial"/>
          <w:sz w:val="20"/>
          <w:szCs w:val="20"/>
          <w:lang w:eastAsia="es-ES"/>
        </w:rPr>
        <w:t>ontrato de sustitución temporal. Contratación que finalizará cuando cese la causa de sustitución, o por transcurso del plazo máximo o cuando exista personal de la lista de reserva disponible, o bien cuando se celebre el proceso de selección de la categoría originando lista de reserva.</w:t>
      </w:r>
    </w:p>
    <w:p w14:paraId="544977C7" w14:textId="321BEB8F" w:rsidR="00A215A2" w:rsidRPr="00B450F6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b/>
          <w:sz w:val="20"/>
          <w:szCs w:val="20"/>
          <w:u w:val="single"/>
          <w:lang w:eastAsia="es-ES"/>
        </w:rPr>
        <w:t>Tiempo estimado de duración del contrato:</w:t>
      </w:r>
      <w:r w:rsidRPr="00301BCF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DE6577">
        <w:rPr>
          <w:rFonts w:ascii="Arial" w:hAnsi="Arial" w:cs="Arial"/>
          <w:b/>
          <w:sz w:val="20"/>
          <w:szCs w:val="20"/>
          <w:lang w:eastAsia="es-ES"/>
        </w:rPr>
        <w:t>Indeterminada por IT</w:t>
      </w:r>
      <w:r w:rsidR="006F176C">
        <w:rPr>
          <w:rFonts w:ascii="Arial" w:hAnsi="Arial" w:cs="Arial"/>
          <w:b/>
          <w:sz w:val="20"/>
          <w:szCs w:val="20"/>
          <w:lang w:eastAsia="es-ES"/>
        </w:rPr>
        <w:t xml:space="preserve"> del trabajador titular</w:t>
      </w:r>
      <w:bookmarkStart w:id="1" w:name="_Hlk43708128"/>
      <w:bookmarkEnd w:id="1"/>
    </w:p>
    <w:p w14:paraId="218501CF" w14:textId="77777777" w:rsidR="00A215A2" w:rsidRDefault="00A215A2" w:rsidP="00B450F6">
      <w:pPr>
        <w:spacing w:before="6pt" w:after="6pt" w:line="11.05pt" w:lineRule="auto"/>
        <w:jc w:val="both"/>
      </w:pPr>
      <w:r>
        <w:rPr>
          <w:rFonts w:ascii="Arial" w:hAnsi="Arial" w:cs="Arial"/>
          <w:b/>
          <w:bCs/>
          <w:sz w:val="20"/>
          <w:szCs w:val="20"/>
          <w:u w:val="single"/>
          <w:lang w:val="es-ES_tradnl" w:eastAsia="es-ES"/>
        </w:rPr>
        <w:t>Requisitos generales:</w:t>
      </w:r>
    </w:p>
    <w:p w14:paraId="06A326FD" w14:textId="77777777" w:rsidR="0095238D" w:rsidRPr="00366FF6" w:rsidRDefault="0095238D" w:rsidP="0095238D">
      <w:pPr>
        <w:numPr>
          <w:ilvl w:val="0"/>
          <w:numId w:val="5"/>
        </w:numPr>
        <w:spacing w:before="6pt" w:after="6pt" w:line="11.05pt" w:lineRule="auto"/>
        <w:ind w:start="17.85pt" w:hanging="17.85pt"/>
        <w:jc w:val="both"/>
        <w:rPr>
          <w:rFonts w:ascii="Arial" w:hAnsi="Arial" w:cs="Arial"/>
          <w:sz w:val="20"/>
          <w:szCs w:val="20"/>
          <w:lang w:eastAsia="es-ES"/>
        </w:rPr>
      </w:pPr>
      <w:r w:rsidRPr="00366FF6">
        <w:rPr>
          <w:rFonts w:ascii="Arial" w:hAnsi="Arial" w:cs="Arial"/>
          <w:sz w:val="20"/>
          <w:szCs w:val="20"/>
          <w:lang w:eastAsia="es-ES"/>
        </w:rPr>
        <w:t>Disponer del bachillerato o formación profesional, priorizando estudios relacionados con seguridad y emergencias, o eme</w:t>
      </w:r>
      <w:r w:rsidR="00366FF6" w:rsidRPr="00366FF6">
        <w:rPr>
          <w:rFonts w:ascii="Arial" w:hAnsi="Arial" w:cs="Arial"/>
          <w:sz w:val="20"/>
          <w:szCs w:val="20"/>
          <w:lang w:eastAsia="es-ES"/>
        </w:rPr>
        <w:t>rgencias</w:t>
      </w:r>
      <w:r w:rsidRPr="00366FF6">
        <w:rPr>
          <w:rFonts w:ascii="Arial" w:hAnsi="Arial" w:cs="Arial"/>
          <w:sz w:val="20"/>
          <w:szCs w:val="20"/>
          <w:lang w:eastAsia="es-ES"/>
        </w:rPr>
        <w:t xml:space="preserve"> sanitarias </w:t>
      </w:r>
    </w:p>
    <w:p w14:paraId="3C1B61A5" w14:textId="77777777" w:rsidR="0095238D" w:rsidRDefault="0095238D" w:rsidP="0095238D">
      <w:pPr>
        <w:numPr>
          <w:ilvl w:val="0"/>
          <w:numId w:val="5"/>
        </w:numPr>
        <w:spacing w:before="6pt" w:after="6pt" w:line="11.05pt" w:lineRule="auto"/>
        <w:ind w:start="17.85pt" w:hanging="17.85pt"/>
        <w:jc w:val="both"/>
        <w:rPr>
          <w:rFonts w:ascii="Arial" w:hAnsi="Arial" w:cs="Arial"/>
          <w:sz w:val="20"/>
          <w:szCs w:val="20"/>
          <w:lang w:eastAsia="es-ES"/>
        </w:rPr>
      </w:pPr>
      <w:r w:rsidRPr="0095238D">
        <w:rPr>
          <w:rFonts w:ascii="Arial" w:hAnsi="Arial" w:cs="Arial"/>
          <w:sz w:val="20"/>
          <w:szCs w:val="20"/>
          <w:lang w:eastAsia="es-ES"/>
        </w:rPr>
        <w:t xml:space="preserve">Acreditar experiencia profesional mínima de un año a jornada completa en el sector de la seguridad y emergencias, o tiempo similar en tareas de voluntariado acreditadas. </w:t>
      </w:r>
    </w:p>
    <w:p w14:paraId="017DD774" w14:textId="77777777" w:rsidR="00AA39F4" w:rsidRPr="0095238D" w:rsidRDefault="0095238D" w:rsidP="0095238D">
      <w:pPr>
        <w:numPr>
          <w:ilvl w:val="0"/>
          <w:numId w:val="5"/>
        </w:numPr>
        <w:spacing w:before="6pt" w:after="6pt" w:line="11.05pt" w:lineRule="auto"/>
        <w:ind w:start="17.85pt" w:hanging="17.85pt"/>
        <w:jc w:val="both"/>
        <w:rPr>
          <w:rFonts w:ascii="Arial" w:hAnsi="Arial" w:cs="Arial"/>
          <w:sz w:val="20"/>
          <w:szCs w:val="20"/>
          <w:lang w:eastAsia="es-ES"/>
        </w:rPr>
      </w:pPr>
      <w:r w:rsidRPr="0095238D">
        <w:rPr>
          <w:rFonts w:ascii="Arial" w:hAnsi="Arial" w:cs="Arial"/>
          <w:sz w:val="20"/>
          <w:szCs w:val="20"/>
          <w:lang w:eastAsia="es-ES"/>
        </w:rPr>
        <w:t>Permiso de conducción tipo B.</w:t>
      </w:r>
    </w:p>
    <w:p w14:paraId="53BF2ED1" w14:textId="77777777" w:rsidR="00B450F6" w:rsidRPr="00B450F6" w:rsidRDefault="00A215A2" w:rsidP="00366FF6">
      <w:pPr>
        <w:spacing w:before="12pt" w:after="6pt" w:line="11.05pt" w:lineRule="auto"/>
        <w:jc w:val="center"/>
        <w:rPr>
          <w:rFonts w:ascii="Arial" w:hAnsi="Arial" w:cs="Arial"/>
          <w:b/>
          <w:sz w:val="24"/>
          <w:szCs w:val="24"/>
          <w:lang w:val="es-ES_tradnl" w:eastAsia="es-ES"/>
        </w:rPr>
      </w:pPr>
      <w:r>
        <w:rPr>
          <w:rFonts w:ascii="Arial" w:hAnsi="Arial" w:cs="Arial"/>
          <w:b/>
          <w:sz w:val="24"/>
          <w:szCs w:val="24"/>
          <w:lang w:val="es-ES_tradnl" w:eastAsia="es-ES"/>
        </w:rPr>
        <w:t>CONDICIONES DEL PUESTO OFERTADO</w:t>
      </w:r>
    </w:p>
    <w:p w14:paraId="6873F22C" w14:textId="77777777" w:rsidR="00A215A2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>DEPENDENCIA</w:t>
      </w:r>
    </w:p>
    <w:p w14:paraId="431E7D04" w14:textId="01B80EBC" w:rsidR="00A215A2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sz w:val="20"/>
          <w:szCs w:val="20"/>
          <w:lang w:val="es-ES_tradnl" w:eastAsia="es-ES"/>
        </w:rPr>
        <w:t xml:space="preserve">Unidad: </w:t>
      </w:r>
      <w:r w:rsidR="00366FF6">
        <w:rPr>
          <w:rFonts w:ascii="Arial" w:hAnsi="Arial" w:cs="Arial"/>
          <w:sz w:val="20"/>
          <w:szCs w:val="20"/>
          <w:lang w:val="es-ES_tradnl" w:eastAsia="es-ES"/>
        </w:rPr>
        <w:t xml:space="preserve">Coordinación </w:t>
      </w:r>
      <w:r w:rsidR="00DE6577">
        <w:rPr>
          <w:rFonts w:ascii="Arial" w:hAnsi="Arial" w:cs="Arial"/>
          <w:sz w:val="20"/>
          <w:szCs w:val="20"/>
          <w:lang w:val="es-ES_tradnl" w:eastAsia="es-ES"/>
        </w:rPr>
        <w:t>Operativa y Asistencial</w:t>
      </w:r>
    </w:p>
    <w:p w14:paraId="03AEE609" w14:textId="77777777" w:rsidR="00A215A2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sz w:val="20"/>
          <w:szCs w:val="20"/>
          <w:lang w:val="es-ES_tradnl" w:eastAsia="es-ES"/>
        </w:rPr>
        <w:t xml:space="preserve">División: </w:t>
      </w:r>
      <w:r w:rsidR="00366FF6">
        <w:rPr>
          <w:rFonts w:ascii="Arial" w:hAnsi="Arial" w:cs="Arial"/>
          <w:sz w:val="20"/>
          <w:szCs w:val="20"/>
          <w:lang w:val="es-ES_tradnl" w:eastAsia="es-ES"/>
        </w:rPr>
        <w:t>SUC</w:t>
      </w:r>
      <w:r w:rsidR="006F176C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95238D">
        <w:rPr>
          <w:rFonts w:ascii="Arial" w:hAnsi="Arial" w:cs="Arial"/>
          <w:sz w:val="20"/>
          <w:szCs w:val="20"/>
          <w:lang w:val="es-ES_tradnl" w:eastAsia="es-ES"/>
        </w:rPr>
        <w:t>TFE</w:t>
      </w:r>
    </w:p>
    <w:p w14:paraId="67BBAA1A" w14:textId="77777777" w:rsidR="00A215A2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>MISIÓN</w:t>
      </w:r>
    </w:p>
    <w:p w14:paraId="2579A88C" w14:textId="77777777" w:rsidR="0095238D" w:rsidRPr="0095238D" w:rsidRDefault="0095238D" w:rsidP="00B450F6">
      <w:pPr>
        <w:suppressAutoHyphens w:val="0"/>
        <w:spacing w:before="6pt" w:after="6pt" w:line="11pt" w:lineRule="auto"/>
        <w:jc w:val="both"/>
        <w:textAlignment w:val="auto"/>
        <w:rPr>
          <w:rFonts w:ascii="Arial" w:hAnsi="Arial" w:cs="Arial"/>
          <w:sz w:val="20"/>
          <w:szCs w:val="20"/>
          <w:lang w:eastAsia="es-ES"/>
        </w:rPr>
      </w:pPr>
      <w:r w:rsidRPr="0095238D">
        <w:rPr>
          <w:rFonts w:ascii="Arial" w:hAnsi="Arial" w:cs="Arial"/>
          <w:sz w:val="20"/>
          <w:szCs w:val="20"/>
          <w:lang w:eastAsia="es-ES"/>
        </w:rPr>
        <w:t>La tarea que debe acometer el Gestor en las salas operativas del CECOES 1-1-2 es la de conocer la situ</w:t>
      </w:r>
      <w:r>
        <w:rPr>
          <w:rFonts w:ascii="Arial" w:hAnsi="Arial" w:cs="Arial"/>
          <w:sz w:val="20"/>
          <w:szCs w:val="20"/>
          <w:lang w:eastAsia="es-ES"/>
        </w:rPr>
        <w:t>a</w:t>
      </w:r>
      <w:r w:rsidRPr="0095238D">
        <w:rPr>
          <w:rFonts w:ascii="Arial" w:hAnsi="Arial" w:cs="Arial"/>
          <w:sz w:val="20"/>
          <w:szCs w:val="20"/>
          <w:lang w:eastAsia="es-ES"/>
        </w:rPr>
        <w:t>ción de operatividad y disponibilidad de los recursos de emergencias, activarlos y realizar un seguimiento de la actuación de estos, prestar apoyo al personal de coordinación y Salas Operativas directamente en una emergencia o lugar del incidente en el que se haya establecido un puesto de mando.</w:t>
      </w:r>
    </w:p>
    <w:p w14:paraId="4743DB6D" w14:textId="77777777" w:rsidR="00A215A2" w:rsidRPr="00B450F6" w:rsidRDefault="00DA4009" w:rsidP="00B450F6">
      <w:pPr>
        <w:suppressAutoHyphens w:val="0"/>
        <w:spacing w:before="6pt" w:after="6pt" w:line="11pt" w:lineRule="auto"/>
        <w:jc w:val="both"/>
        <w:textAlignment w:val="auto"/>
        <w:rPr>
          <w:rFonts w:ascii="Times New Roman" w:hAnsi="Times New Roman" w:cs="Times New Roman"/>
          <w:sz w:val="20"/>
          <w:szCs w:val="20"/>
          <w:lang w:eastAsia="es-ES"/>
        </w:rPr>
      </w:pPr>
      <w:r w:rsidRPr="00DA4009">
        <w:rPr>
          <w:rFonts w:ascii="Arial" w:hAnsi="Arial" w:cs="Arial"/>
          <w:sz w:val="20"/>
          <w:szCs w:val="20"/>
          <w:lang w:eastAsia="es-ES"/>
        </w:rPr>
        <w:t>La Coordinación Sanitaria comporta un trabajo en equipo de los propios profesionales del sector con la finalidad de garantizar una adecuada respuesta a las demandas sanitarias y una correcta actuación ante las emergencias/urgencias, los incidentes rutinarios y no rutinarios</w:t>
      </w:r>
    </w:p>
    <w:p w14:paraId="3918D18B" w14:textId="77777777" w:rsidR="00DE6577" w:rsidRDefault="00A215A2" w:rsidP="00B450F6">
      <w:pPr>
        <w:spacing w:before="6pt" w:after="6pt" w:line="11.25pt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Los interesados podrán enviar su currículum vitae acompañado de la documentación acreditativa de titulación, experiencia profesional, formación, etc., a través de la oficina digital de GSC, accediendo a la web:</w:t>
      </w:r>
    </w:p>
    <w:p w14:paraId="3E44B2DC" w14:textId="2B2E13C2" w:rsidR="00DE6577" w:rsidRDefault="00DE6577" w:rsidP="00DE6577">
      <w:hyperlink r:id="rId7" w:history="1">
        <w:r w:rsidRPr="00AA1C66">
          <w:rPr>
            <w:rStyle w:val="Hipervnculo"/>
            <w:rFonts w:cs="Calibri"/>
          </w:rPr>
          <w:t>https://gsc-112.laycos.net?jas=bcdc39f1365e91f3d5c2f95a1aa2642d</w:t>
        </w:r>
      </w:hyperlink>
    </w:p>
    <w:p w14:paraId="414F5543" w14:textId="77777777" w:rsidR="00DE6577" w:rsidRDefault="00DE6577" w:rsidP="00DE6577">
      <w:pPr>
        <w:rPr>
          <w:rFonts w:ascii="Arial" w:hAnsi="Arial" w:cs="Arial"/>
          <w:b/>
          <w:sz w:val="20"/>
          <w:szCs w:val="20"/>
        </w:rPr>
      </w:pPr>
    </w:p>
    <w:p w14:paraId="39ECF447" w14:textId="77777777" w:rsidR="00A215A2" w:rsidRPr="00B450F6" w:rsidRDefault="00A215A2" w:rsidP="00B450F6">
      <w:pPr>
        <w:spacing w:before="6pt" w:after="6pt" w:line="11.25pt" w:lineRule="auto"/>
        <w:jc w:val="both"/>
      </w:pPr>
      <w:bookmarkStart w:id="2" w:name="_Hlk89070478"/>
      <w:r>
        <w:rPr>
          <w:rFonts w:ascii="Arial" w:hAnsi="Arial" w:cs="Arial"/>
          <w:bCs/>
          <w:sz w:val="20"/>
          <w:szCs w:val="20"/>
        </w:rPr>
        <w:t xml:space="preserve">Deberán cumplimentar el formulario </w:t>
      </w:r>
      <w:r>
        <w:rPr>
          <w:rFonts w:ascii="Arial" w:hAnsi="Arial" w:cs="Arial"/>
          <w:b/>
          <w:sz w:val="20"/>
          <w:szCs w:val="20"/>
        </w:rPr>
        <w:t>“Solicitud de admisión a procedimiento de selección de personal”</w:t>
      </w:r>
      <w:r>
        <w:rPr>
          <w:rFonts w:ascii="Arial" w:hAnsi="Arial" w:cs="Arial"/>
          <w:bCs/>
          <w:sz w:val="20"/>
          <w:szCs w:val="20"/>
        </w:rPr>
        <w:t xml:space="preserve"> que figura en la citada web, copia del cual les llegará al correo electrónico que indiquen en su solicitud a modo de acuse de recibo.</w:t>
      </w:r>
      <w:bookmarkEnd w:id="2"/>
    </w:p>
    <w:p w14:paraId="52640FA6" w14:textId="77777777" w:rsidR="00A215A2" w:rsidRPr="00B450F6" w:rsidRDefault="00A215A2" w:rsidP="00B450F6">
      <w:pPr>
        <w:spacing w:before="6pt" w:after="6pt"/>
        <w:jc w:val="both"/>
      </w:pPr>
      <w:bookmarkStart w:id="3" w:name="_Hlk86234756"/>
      <w:r>
        <w:rPr>
          <w:rFonts w:ascii="Arial" w:hAnsi="Arial" w:cs="Arial"/>
          <w:sz w:val="20"/>
          <w:szCs w:val="20"/>
        </w:rPr>
        <w:t xml:space="preserve">Proceso de selección circunstancial y coyuntural. No se trata de un proceso de selección que genere una lista de contratación, por cuya razón </w:t>
      </w:r>
      <w:r>
        <w:rPr>
          <w:rFonts w:ascii="Arial" w:hAnsi="Arial" w:cs="Arial"/>
          <w:sz w:val="20"/>
          <w:szCs w:val="20"/>
          <w:u w:val="single"/>
        </w:rPr>
        <w:t xml:space="preserve">no se dará respuesta </w:t>
      </w:r>
      <w:r>
        <w:rPr>
          <w:rFonts w:ascii="Arial" w:hAnsi="Arial" w:cs="Arial"/>
          <w:sz w:val="20"/>
          <w:szCs w:val="20"/>
        </w:rPr>
        <w:t>a las solicitudes de los candidatos no seleccionados.</w:t>
      </w:r>
      <w:bookmarkEnd w:id="3"/>
    </w:p>
    <w:p w14:paraId="63B9348F" w14:textId="77777777" w:rsidR="006F176C" w:rsidRDefault="00A215A2" w:rsidP="00301BCF">
      <w:pPr>
        <w:tabs>
          <w:tab w:val="start" w:pos="291.75pt"/>
        </w:tabs>
        <w:spacing w:before="6pt" w:after="6pt" w:line="11.25pt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Plazo máximo: </w:t>
      </w:r>
      <w:r w:rsidR="006763AE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días </w:t>
      </w:r>
      <w:r w:rsidR="00B71916">
        <w:rPr>
          <w:rFonts w:ascii="Arial" w:hAnsi="Arial" w:cs="Arial"/>
          <w:b/>
          <w:sz w:val="20"/>
          <w:szCs w:val="20"/>
        </w:rPr>
        <w:t>hábiles</w:t>
      </w:r>
      <w:r>
        <w:rPr>
          <w:rFonts w:ascii="Arial" w:hAnsi="Arial" w:cs="Arial"/>
          <w:b/>
          <w:sz w:val="20"/>
          <w:szCs w:val="20"/>
        </w:rPr>
        <w:t xml:space="preserve"> (contados desde la fecha de publicación de la presente convocatoria) a las 08:00 horas</w:t>
      </w:r>
      <w:r w:rsidR="00AA39F4">
        <w:rPr>
          <w:rFonts w:ascii="Arial" w:hAnsi="Arial" w:cs="Arial"/>
          <w:b/>
          <w:sz w:val="20"/>
          <w:szCs w:val="20"/>
        </w:rPr>
        <w:t>.</w:t>
      </w:r>
    </w:p>
    <w:p w14:paraId="5322494F" w14:textId="7E760FF3" w:rsidR="00A215A2" w:rsidRPr="0015266F" w:rsidRDefault="00A215A2" w:rsidP="0015266F">
      <w:pPr>
        <w:spacing w:line="11pt" w:lineRule="auto"/>
        <w:jc w:val="center"/>
        <w:textAlignment w:val="auto"/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En </w:t>
      </w:r>
      <w:r w:rsidR="006F176C">
        <w:rPr>
          <w:rFonts w:ascii="Arial" w:hAnsi="Arial" w:cs="Arial"/>
          <w:b/>
          <w:sz w:val="20"/>
          <w:szCs w:val="20"/>
          <w:lang w:val="es-ES_tradnl"/>
        </w:rPr>
        <w:t>Canarias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, a </w:t>
      </w:r>
      <w:r w:rsidR="00DE6577">
        <w:rPr>
          <w:rFonts w:ascii="Arial" w:hAnsi="Arial" w:cs="Arial"/>
          <w:b/>
          <w:sz w:val="20"/>
          <w:szCs w:val="20"/>
          <w:lang w:val="es-ES_tradnl"/>
        </w:rPr>
        <w:t>16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de</w:t>
      </w:r>
      <w:r w:rsidR="006763AE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DE6577">
        <w:rPr>
          <w:rFonts w:ascii="Arial" w:hAnsi="Arial" w:cs="Arial"/>
          <w:b/>
          <w:sz w:val="20"/>
          <w:szCs w:val="20"/>
          <w:lang w:val="es-ES_tradnl"/>
        </w:rPr>
        <w:t>abril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de </w:t>
      </w:r>
      <w:r w:rsidR="006F176C">
        <w:rPr>
          <w:rFonts w:ascii="Arial" w:hAnsi="Arial" w:cs="Arial"/>
          <w:b/>
          <w:sz w:val="20"/>
          <w:szCs w:val="20"/>
          <w:lang w:val="es-ES_tradnl"/>
        </w:rPr>
        <w:t>202</w:t>
      </w:r>
      <w:r w:rsidR="009A6635">
        <w:rPr>
          <w:rFonts w:ascii="Arial" w:hAnsi="Arial" w:cs="Arial"/>
          <w:b/>
          <w:sz w:val="20"/>
          <w:szCs w:val="20"/>
          <w:lang w:val="es-ES_tradnl"/>
        </w:rPr>
        <w:t>4</w:t>
      </w:r>
    </w:p>
    <w:p w14:paraId="65634319" w14:textId="77777777" w:rsidR="00FA6A34" w:rsidRDefault="00FA6A34" w:rsidP="00FA6A34">
      <w:pPr>
        <w:tabs>
          <w:tab w:val="start" w:pos="138.75pt"/>
        </w:tabs>
        <w:spacing w:line="11pt" w:lineRule="auto"/>
        <w:jc w:val="center"/>
        <w:textAlignment w:val="auto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Luis Carlos Cabrera Peña</w:t>
      </w:r>
    </w:p>
    <w:p w14:paraId="2C120966" w14:textId="77777777" w:rsidR="00FA6A34" w:rsidRPr="00F31417" w:rsidRDefault="00FA6A34" w:rsidP="00FA6A34">
      <w:pPr>
        <w:tabs>
          <w:tab w:val="start" w:pos="138.75pt"/>
        </w:tabs>
        <w:spacing w:line="11pt" w:lineRule="auto"/>
        <w:jc w:val="center"/>
        <w:textAlignment w:val="auto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Director Gerente </w:t>
      </w:r>
    </w:p>
    <w:p w14:paraId="4AFF566F" w14:textId="77777777" w:rsidR="007D4FFB" w:rsidRDefault="007D4FFB" w:rsidP="00FA6A34">
      <w:pPr>
        <w:tabs>
          <w:tab w:val="start" w:pos="138.75pt"/>
        </w:tabs>
        <w:spacing w:line="11pt" w:lineRule="auto"/>
        <w:jc w:val="center"/>
        <w:textAlignment w:val="auto"/>
      </w:pPr>
    </w:p>
    <w:sectPr w:rsidR="007D4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595.30pt" w:h="841.90pt"/>
      <w:pgMar w:top="85.05pt" w:right="56.70pt" w:bottom="31.20pt" w:left="56.70pt" w:header="36pt" w:footer="28.35pt" w:gutter="0pt"/>
      <w:cols w:space="36pt"/>
      <w:formProt w:val="0"/>
      <w:noEndnote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4B2874A" w14:textId="77777777" w:rsidR="006B58CE" w:rsidRDefault="006B58CE">
      <w:r>
        <w:separator/>
      </w:r>
    </w:p>
  </w:endnote>
  <w:endnote w:type="continuationSeparator" w:id="0">
    <w:p w14:paraId="1A3FF821" w14:textId="77777777" w:rsidR="006B58CE" w:rsidRDefault="006B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20F0502020204030204"/>
    <w:charset w:characterSet="iso-8859-1"/>
    <w:family w:val="swiss"/>
    <w:pitch w:val="variable"/>
    <w:sig w:usb0="E10002FF" w:usb1="5000ECFF" w:usb2="00000009" w:usb3="00000000" w:csb0="0000019F" w:csb1="00000000"/>
  </w:font>
  <w:font w:name="Noto Sans Devanagari">
    <w:altName w:val="Nirmala UI"/>
    <w:charset w:characterSet="iso-8859-1"/>
    <w:family w:val="swiss"/>
    <w:pitch w:val="variable"/>
    <w:sig w:usb0="80008023" w:usb1="00002046" w:usb2="00000000" w:usb3="00000000" w:csb0="00000001" w:csb1="00000000"/>
  </w:font>
  <w:font w:name="Arial">
    <w:altName w:val="Arial"/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D07423E" w14:textId="77777777" w:rsidR="00C26DC9" w:rsidRDefault="00C26DC9">
    <w:pPr>
      <w:pStyle w:val="Piedepgin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0991316" w14:textId="77777777" w:rsidR="00A215A2" w:rsidRDefault="00A215A2">
    <w:pPr>
      <w:pStyle w:val="Piedepgina"/>
      <w:tabs>
        <w:tab w:val="start" w:pos="85.05pt"/>
        <w:tab w:val="start" w:pos="106.35pt"/>
        <w:tab w:val="start" w:pos="127.60pt"/>
        <w:tab w:val="start" w:pos="269.35pt"/>
        <w:tab w:val="start" w:pos="283.50pt"/>
        <w:tab w:val="start" w:pos="297.70pt"/>
      </w:tabs>
      <w:rPr>
        <w:rFonts w:ascii="Arial" w:hAnsi="Arial"/>
        <w:color w:val="000080"/>
        <w:sz w:val="14"/>
      </w:rPr>
    </w:pPr>
  </w:p>
  <w:p w14:paraId="4B7E06C3" w14:textId="77777777" w:rsidR="00A215A2" w:rsidRDefault="00A215A2">
    <w:pPr>
      <w:pStyle w:val="Piedepgina"/>
      <w:jc w:val="both"/>
      <w:rPr>
        <w:rFonts w:ascii="Arial" w:hAnsi="Arial" w:cs="Arial"/>
      </w:rPr>
    </w:pPr>
  </w:p>
  <w:p w14:paraId="3CD64387" w14:textId="77777777" w:rsidR="00A215A2" w:rsidRDefault="00A215A2">
    <w:pPr>
      <w:pStyle w:val="Piedepgina"/>
      <w:jc w:val="both"/>
    </w:pP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Página </w:t>
    </w:r>
    <w:r>
      <w:rPr>
        <w:rFonts w:ascii="Arial" w:eastAsia="Times New Roman" w:cs="Arial"/>
      </w:rPr>
      <w:fldChar w:fldCharType="begin"/>
    </w:r>
    <w:r>
      <w:rPr>
        <w:rFonts w:ascii="Arial" w:eastAsia="Times New Roman" w:cs="Arial"/>
      </w:rPr>
      <w:instrText xml:space="preserve"> PAGE </w:instrText>
    </w:r>
    <w:r>
      <w:rPr>
        <w:rFonts w:ascii="Arial" w:eastAsia="Times New Roman" w:cs="Arial"/>
      </w:rPr>
      <w:fldChar w:fldCharType="separate"/>
    </w:r>
    <w:r>
      <w:rPr>
        <w:rFonts w:ascii="Arial" w:eastAsia="Times New Roman" w:cs="Arial"/>
      </w:rPr>
      <w:t>2</w:t>
    </w:r>
    <w:r>
      <w:rPr>
        <w:rFonts w:ascii="Arial" w:eastAsia="Times New Roman" w:cs="Arial"/>
      </w:rPr>
      <w:fldChar w:fldCharType="end"/>
    </w:r>
    <w:r>
      <w:rPr>
        <w:rFonts w:ascii="Arial" w:hAnsi="Arial" w:cs="Arial"/>
      </w:rPr>
      <w:t xml:space="preserve"> de </w:t>
    </w:r>
    <w:r>
      <w:rPr>
        <w:rFonts w:ascii="Arial" w:eastAsia="Times New Roman" w:cs="Arial"/>
      </w:rPr>
      <w:fldChar w:fldCharType="begin"/>
    </w:r>
    <w:r>
      <w:rPr>
        <w:rFonts w:ascii="Arial" w:eastAsia="Times New Roman" w:cs="Arial"/>
      </w:rPr>
      <w:instrText xml:space="preserve"> NUMPAGES </w:instrText>
    </w:r>
    <w:r>
      <w:rPr>
        <w:rFonts w:ascii="Arial" w:eastAsia="Times New Roman" w:cs="Arial"/>
      </w:rPr>
      <w:fldChar w:fldCharType="separate"/>
    </w:r>
    <w:r>
      <w:rPr>
        <w:rFonts w:ascii="Arial" w:eastAsia="Times New Roman" w:cs="Arial"/>
      </w:rPr>
      <w:t>1</w:t>
    </w:r>
    <w:r>
      <w:rPr>
        <w:rFonts w:ascii="Arial" w:eastAsia="Times New Roman" w:cs="Arial"/>
      </w:rPr>
      <w:fldChar w:fldCharType="end"/>
    </w:r>
  </w:p>
  <w:p w14:paraId="02E95FF9" w14:textId="77777777" w:rsidR="00A215A2" w:rsidRDefault="00A215A2">
    <w:pPr>
      <w:pStyle w:val="Piedepgina"/>
      <w:tabs>
        <w:tab w:val="start" w:pos="85.05pt"/>
        <w:tab w:val="start" w:pos="106.35pt"/>
        <w:tab w:val="start" w:pos="184.30pt"/>
        <w:tab w:val="start" w:pos="248.10pt"/>
        <w:tab w:val="start" w:pos="262.25pt"/>
        <w:tab w:val="start" w:pos="269.35pt"/>
      </w:tabs>
      <w:rPr>
        <w:rFonts w:ascii="Arial" w:hAnsi="Arial"/>
        <w:sz w:val="14"/>
      </w:rPr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7383B8A" w14:textId="77777777" w:rsidR="00A215A2" w:rsidRPr="00301BCF" w:rsidRDefault="003C24CF" w:rsidP="00301BCF">
    <w:pPr>
      <w:pStyle w:val="Piedepgina"/>
      <w:tabs>
        <w:tab w:val="clear" w:pos="212.60pt"/>
        <w:tab w:val="clear" w:pos="425.20pt"/>
        <w:tab w:val="start" w:pos="138pt"/>
      </w:tabs>
      <w:ind w:start="389.40pt"/>
      <w:rPr>
        <w:rFonts w:ascii="Arial" w:hAnsi="Arial" w:cs="Arial"/>
        <w:sz w:val="16"/>
        <w:szCs w:val="16"/>
        <w:lang w:val="en-GB"/>
      </w:rPr>
    </w:pPr>
    <w:r>
      <w:rPr>
        <w:lang w:val="en-GB"/>
      </w:rPr>
      <w:tab/>
    </w:r>
    <w:r w:rsidR="00301BCF">
      <w:rPr>
        <w:lang w:val="en-GB"/>
      </w:rPr>
      <w:t xml:space="preserve">                                                                       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E977FA1" w14:textId="77777777" w:rsidR="006B58CE" w:rsidRDefault="006B58CE">
      <w:r>
        <w:rPr>
          <w:sz w:val="24"/>
          <w:szCs w:val="24"/>
          <w:lang w:eastAsia="es-ES"/>
        </w:rPr>
        <w:separator/>
      </w:r>
    </w:p>
  </w:footnote>
  <w:footnote w:type="continuationSeparator" w:id="0">
    <w:p w14:paraId="204EF43D" w14:textId="77777777" w:rsidR="006B58CE" w:rsidRDefault="006B58C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636B23B" w14:textId="77777777" w:rsidR="00C26DC9" w:rsidRDefault="00C26DC9">
    <w:pPr>
      <w:pStyle w:val="Encabezado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AE01BB3" w14:textId="06A08476" w:rsidR="00A215A2" w:rsidRDefault="00DE657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22EF83A2" wp14:editId="056ECC4E">
          <wp:simplePos x="0" y="0"/>
          <wp:positionH relativeFrom="column">
            <wp:posOffset>4951730</wp:posOffset>
          </wp:positionH>
          <wp:positionV relativeFrom="paragraph">
            <wp:posOffset>2540</wp:posOffset>
          </wp:positionV>
          <wp:extent cx="999490" cy="414020"/>
          <wp:effectExtent l="0" t="0" r="0" b="0"/>
          <wp:wrapNone/>
          <wp:docPr id="1" name="Imagen 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DA256B4" w14:textId="4D703D5D" w:rsidR="00A215A2" w:rsidRDefault="00A215A2">
    <w:pPr>
      <w:pStyle w:val="Encabezado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start"/>
      <w:pPr>
        <w:ind w:start="18pt" w:hanging="18pt"/>
      </w:pPr>
      <w:rPr>
        <w:rFonts w:eastAsia="Times New Roman"/>
      </w:rPr>
    </w:lvl>
    <w:lvl w:ilvl="1">
      <w:start w:val="1"/>
      <w:numFmt w:val="lowerLetter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26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2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98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4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06pt" w:hanging="9pt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start"/>
      <w:rPr>
        <w:rFonts w:cs="Times New Roman"/>
      </w:rPr>
    </w:lvl>
    <w:lvl w:ilvl="1">
      <w:start w:val="1"/>
      <w:numFmt w:val="none"/>
      <w:suff w:val="nothing"/>
      <w:lvlText w:val=""/>
      <w:lvlJc w:val="start"/>
      <w:rPr>
        <w:rFonts w:cs="Times New Roman"/>
      </w:rPr>
    </w:lvl>
    <w:lvl w:ilvl="2">
      <w:start w:val="1"/>
      <w:numFmt w:val="none"/>
      <w:suff w:val="nothing"/>
      <w:lvlText w:val=""/>
      <w:lvlJc w:val="start"/>
      <w:rPr>
        <w:rFonts w:cs="Times New Roman"/>
      </w:rPr>
    </w:lvl>
    <w:lvl w:ilvl="3">
      <w:start w:val="1"/>
      <w:numFmt w:val="none"/>
      <w:suff w:val="nothing"/>
      <w:lvlText w:val=""/>
      <w:lvlJc w:val="start"/>
      <w:rPr>
        <w:rFonts w:cs="Times New Roman"/>
      </w:rPr>
    </w:lvl>
    <w:lvl w:ilvl="4">
      <w:start w:val="1"/>
      <w:numFmt w:val="none"/>
      <w:suff w:val="nothing"/>
      <w:lvlText w:val=""/>
      <w:lvlJc w:val="start"/>
      <w:rPr>
        <w:rFonts w:cs="Times New Roman"/>
      </w:rPr>
    </w:lvl>
    <w:lvl w:ilvl="5">
      <w:start w:val="1"/>
      <w:numFmt w:val="none"/>
      <w:suff w:val="nothing"/>
      <w:lvlText w:val=""/>
      <w:lvlJc w:val="start"/>
      <w:rPr>
        <w:rFonts w:cs="Times New Roman"/>
      </w:rPr>
    </w:lvl>
    <w:lvl w:ilvl="6">
      <w:start w:val="1"/>
      <w:numFmt w:val="none"/>
      <w:suff w:val="nothing"/>
      <w:lvlText w:val=""/>
      <w:lvlJc w:val="start"/>
      <w:rPr>
        <w:rFonts w:cs="Times New Roman"/>
      </w:rPr>
    </w:lvl>
    <w:lvl w:ilvl="7">
      <w:start w:val="1"/>
      <w:numFmt w:val="none"/>
      <w:suff w:val="nothing"/>
      <w:lvlText w:val=""/>
      <w:lvlJc w:val="start"/>
      <w:rPr>
        <w:rFonts w:cs="Times New Roman"/>
      </w:rPr>
    </w:lvl>
    <w:lvl w:ilvl="8">
      <w:start w:val="1"/>
      <w:numFmt w:val="none"/>
      <w:suff w:val="nothing"/>
      <w:lvlText w:val=""/>
      <w:lvlJc w:val="start"/>
      <w:rPr>
        <w:rFonts w:cs="Times New Roman"/>
      </w:rPr>
    </w:lvl>
  </w:abstractNum>
  <w:abstractNum w:abstractNumId="2" w15:restartNumberingAfterBreak="0">
    <w:nsid w:val="22A71B12"/>
    <w:multiLevelType w:val="hybridMultilevel"/>
    <w:tmpl w:val="FFFFFFFF"/>
    <w:lvl w:ilvl="0" w:tplc="0C0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F4A4877"/>
    <w:multiLevelType w:val="hybridMultilevel"/>
    <w:tmpl w:val="FFFFFFFF"/>
    <w:lvl w:ilvl="0" w:tplc="0C0A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4" w15:restartNumberingAfterBreak="0">
    <w:nsid w:val="72AF7539"/>
    <w:multiLevelType w:val="hybridMultilevel"/>
    <w:tmpl w:val="FFFFFFFF"/>
    <w:lvl w:ilvl="0" w:tplc="0C0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147671950">
    <w:abstractNumId w:val="0"/>
  </w:num>
  <w:num w:numId="2" w16cid:durableId="414479792">
    <w:abstractNumId w:val="1"/>
  </w:num>
  <w:num w:numId="3" w16cid:durableId="1116368755">
    <w:abstractNumId w:val="4"/>
  </w:num>
  <w:num w:numId="4" w16cid:durableId="1696300274">
    <w:abstractNumId w:val="3"/>
  </w:num>
  <w:num w:numId="5" w16cid:durableId="670911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proofState w:spelling="clean" w:grammar="clean"/>
  <w:defaultTabStop w:val="35.40pt"/>
  <w:autoHyphenation/>
  <w:hyphenationZone w:val="21.25pt"/>
  <w:drawingGridHorizontalSpacing w:val="6pt"/>
  <w:drawingGridVerticalSpacing w:val="6pt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8E"/>
    <w:rsid w:val="000053CA"/>
    <w:rsid w:val="0002664A"/>
    <w:rsid w:val="00041A2A"/>
    <w:rsid w:val="0007293E"/>
    <w:rsid w:val="0015266F"/>
    <w:rsid w:val="0023658E"/>
    <w:rsid w:val="00271C3E"/>
    <w:rsid w:val="002F7401"/>
    <w:rsid w:val="00301BCF"/>
    <w:rsid w:val="00364E2C"/>
    <w:rsid w:val="00366FF6"/>
    <w:rsid w:val="00374FF3"/>
    <w:rsid w:val="00376AFA"/>
    <w:rsid w:val="003B272A"/>
    <w:rsid w:val="003C24CF"/>
    <w:rsid w:val="003F0112"/>
    <w:rsid w:val="003F7DE9"/>
    <w:rsid w:val="00414430"/>
    <w:rsid w:val="00425D92"/>
    <w:rsid w:val="00486029"/>
    <w:rsid w:val="004E00C1"/>
    <w:rsid w:val="00551930"/>
    <w:rsid w:val="0057560E"/>
    <w:rsid w:val="005E3EAF"/>
    <w:rsid w:val="00633EFC"/>
    <w:rsid w:val="00674243"/>
    <w:rsid w:val="006763AE"/>
    <w:rsid w:val="006A1BAC"/>
    <w:rsid w:val="006B5540"/>
    <w:rsid w:val="006B58CE"/>
    <w:rsid w:val="006E3A2A"/>
    <w:rsid w:val="006F176C"/>
    <w:rsid w:val="00720AD6"/>
    <w:rsid w:val="00746B19"/>
    <w:rsid w:val="00752173"/>
    <w:rsid w:val="007609CE"/>
    <w:rsid w:val="00773AF9"/>
    <w:rsid w:val="007D4FFB"/>
    <w:rsid w:val="00802E76"/>
    <w:rsid w:val="00810920"/>
    <w:rsid w:val="008448A1"/>
    <w:rsid w:val="0086707F"/>
    <w:rsid w:val="008D6A01"/>
    <w:rsid w:val="0093070F"/>
    <w:rsid w:val="0095166C"/>
    <w:rsid w:val="0095238D"/>
    <w:rsid w:val="009A6635"/>
    <w:rsid w:val="009D1995"/>
    <w:rsid w:val="00A005A2"/>
    <w:rsid w:val="00A018F2"/>
    <w:rsid w:val="00A215A2"/>
    <w:rsid w:val="00A21DD6"/>
    <w:rsid w:val="00A263B8"/>
    <w:rsid w:val="00A267C3"/>
    <w:rsid w:val="00A64726"/>
    <w:rsid w:val="00AA39F4"/>
    <w:rsid w:val="00AA77A3"/>
    <w:rsid w:val="00B036A4"/>
    <w:rsid w:val="00B139C6"/>
    <w:rsid w:val="00B450F6"/>
    <w:rsid w:val="00B477DC"/>
    <w:rsid w:val="00B71916"/>
    <w:rsid w:val="00B869A6"/>
    <w:rsid w:val="00BC5DF7"/>
    <w:rsid w:val="00C02F05"/>
    <w:rsid w:val="00C26DC9"/>
    <w:rsid w:val="00C5425C"/>
    <w:rsid w:val="00C54AFD"/>
    <w:rsid w:val="00C57EC2"/>
    <w:rsid w:val="00C65C87"/>
    <w:rsid w:val="00CD4EED"/>
    <w:rsid w:val="00CD68C3"/>
    <w:rsid w:val="00CE05A4"/>
    <w:rsid w:val="00CF1FBD"/>
    <w:rsid w:val="00CF5F4A"/>
    <w:rsid w:val="00D03EBE"/>
    <w:rsid w:val="00D065F7"/>
    <w:rsid w:val="00D06B64"/>
    <w:rsid w:val="00D50410"/>
    <w:rsid w:val="00D529EA"/>
    <w:rsid w:val="00D9084E"/>
    <w:rsid w:val="00DA4009"/>
    <w:rsid w:val="00DD03B3"/>
    <w:rsid w:val="00DE6577"/>
    <w:rsid w:val="00E15FEE"/>
    <w:rsid w:val="00E222AC"/>
    <w:rsid w:val="00EC0FA2"/>
    <w:rsid w:val="00ED1520"/>
    <w:rsid w:val="00F31417"/>
    <w:rsid w:val="00F32F6E"/>
    <w:rsid w:val="00F33058"/>
    <w:rsid w:val="00F37A74"/>
    <w:rsid w:val="00F4067F"/>
    <w:rsid w:val="00F801CB"/>
    <w:rsid w:val="00FA6A34"/>
    <w:rsid w:val="00FD0843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FA12A2A"/>
  <w14:defaultImageDpi w14:val="0"/>
  <w15:docId w15:val="{8F0DB926-A6AD-496E-86BA-5BC9386822D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s-ES" w:eastAsia="es-E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pt" w:line="12pt" w:lineRule="auto"/>
      <w:textAlignment w:val="baseline"/>
    </w:pPr>
    <w:rPr>
      <w:rFonts w:ascii="Calibri" w:hAnsi="Calibri" w:cs="Calibri"/>
      <w:kern w:val="0"/>
      <w:lang w:eastAsia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rFonts w:cs="Times New Roman"/>
      <w:color w:val="0563C1"/>
      <w:u w:val="single"/>
    </w:rPr>
  </w:style>
  <w:style w:type="character" w:customStyle="1" w:styleId="Mencif3nsinresolver1">
    <w:name w:val="Mencióf3n sin resolver1"/>
    <w:uiPriority w:val="9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99"/>
    <w:qFormat/>
    <w:rPr>
      <w:rFonts w:cs="Times New Roman"/>
      <w:b/>
      <w:bCs/>
    </w:rPr>
  </w:style>
  <w:style w:type="character" w:styleId="Mencinsinresolver">
    <w:name w:val="Unresolved Mention"/>
    <w:basedOn w:val="Fuentedeprrafopredeter"/>
    <w:uiPriority w:val="99"/>
    <w:rPr>
      <w:rFonts w:cs="Times New Roman"/>
      <w:color w:val="605E5C"/>
      <w:shd w:val="clear" w:color="auto" w:fill="E1DFDD"/>
    </w:rPr>
  </w:style>
  <w:style w:type="character" w:customStyle="1" w:styleId="TextodegloboCar">
    <w:name w:val="Texto de globo Car"/>
    <w:basedOn w:val="Fuentedeprrafopredeter"/>
    <w:uiPriority w:val="99"/>
    <w:rPr>
      <w:rFonts w:ascii="Segoe UI" w:hAnsi="Segoe UI" w:cs="Segoe UI"/>
      <w:sz w:val="18"/>
      <w:szCs w:val="18"/>
      <w:lang w:val="x-none" w:eastAsia="en-US"/>
    </w:rPr>
  </w:style>
  <w:style w:type="character" w:customStyle="1" w:styleId="EncabezadoCar">
    <w:name w:val="Encabezado Car"/>
    <w:basedOn w:val="Fuentedeprrafopredeter"/>
    <w:uiPriority w:val="99"/>
    <w:rPr>
      <w:rFonts w:ascii="Times New Roman" w:hAnsi="Times New Roman" w:cs="Times New Roman"/>
    </w:rPr>
  </w:style>
  <w:style w:type="character" w:customStyle="1" w:styleId="Piedepe1ginaCar">
    <w:name w:val="Pie de páe1gina Car"/>
    <w:basedOn w:val="Fuentedeprrafopredeter"/>
    <w:uiPriority w:val="99"/>
    <w:rPr>
      <w:rFonts w:ascii="Times New Roman" w:hAnsi="Times New Roman" w:cs="Times New Roman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paragraph" w:customStyle="1" w:styleId="Heading">
    <w:name w:val="Heading"/>
    <w:basedOn w:val="Normal"/>
    <w:next w:val="TextBody"/>
    <w:uiPriority w:val="99"/>
    <w:pPr>
      <w:keepNext/>
      <w:spacing w:before="12pt" w:after="6pt"/>
    </w:pPr>
    <w:rPr>
      <w:rFonts w:ascii="Carlito" w:hAnsi="Carlito" w:cs="Noto Sans Devanagari"/>
      <w:sz w:val="28"/>
      <w:szCs w:val="28"/>
    </w:rPr>
  </w:style>
  <w:style w:type="paragraph" w:customStyle="1" w:styleId="TextBody">
    <w:name w:val="Text Body"/>
    <w:basedOn w:val="Normal"/>
    <w:uiPriority w:val="99"/>
    <w:pPr>
      <w:spacing w:after="7pt" w:line="13.80pt" w:lineRule="auto"/>
    </w:pPr>
  </w:style>
  <w:style w:type="paragraph" w:styleId="Lista">
    <w:name w:val="List"/>
    <w:basedOn w:val="TextBody"/>
    <w:uiPriority w:val="99"/>
    <w:rPr>
      <w:rFonts w:cs="Times New Roman"/>
    </w:rPr>
  </w:style>
  <w:style w:type="paragraph" w:styleId="Descripcin">
    <w:name w:val="caption"/>
    <w:basedOn w:val="Normal"/>
    <w:uiPriority w:val="99"/>
    <w:qFormat/>
    <w:pPr>
      <w:suppressLineNumbers/>
      <w:spacing w:before="6pt" w:after="6pt"/>
    </w:pPr>
    <w:rPr>
      <w:rFonts w:cs="Times New Roman"/>
      <w:i/>
      <w:iCs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</w:pPr>
    <w:rPr>
      <w:rFonts w:cs="Times New Roman"/>
      <w:lang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pt" w:line="12pt" w:lineRule="auto"/>
    </w:pPr>
    <w:rPr>
      <w:rFonts w:ascii="Arial" w:hAnsi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1"/>
    <w:uiPriority w:val="99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Pr>
      <w:rFonts w:ascii="Segoe UI" w:hAnsi="Segoe UI" w:cs="Segoe UI"/>
      <w:kern w:val="0"/>
      <w:sz w:val="18"/>
      <w:szCs w:val="18"/>
      <w:lang w:val="x-none" w:eastAsia="en-US"/>
    </w:rPr>
  </w:style>
  <w:style w:type="paragraph" w:customStyle="1" w:styleId="HeaderandFooter">
    <w:name w:val="Header and Footer"/>
    <w:basedOn w:val="Normal"/>
    <w:uiPriority w:val="99"/>
    <w:rPr>
      <w:rFonts w:cs="Times New Roman"/>
    </w:rPr>
  </w:style>
  <w:style w:type="paragraph" w:styleId="Encabezado">
    <w:name w:val="header"/>
    <w:basedOn w:val="Normal"/>
    <w:link w:val="EncabezadoCar1"/>
    <w:uiPriority w:val="99"/>
    <w:pPr>
      <w:tabs>
        <w:tab w:val="center" w:pos="212.60pt"/>
        <w:tab w:val="end" w:pos="425.20pt"/>
      </w:tabs>
      <w:textAlignment w:val="auto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EncabezadoCar1">
    <w:name w:val="Encabezado Car1"/>
    <w:basedOn w:val="Fuentedeprrafopredeter"/>
    <w:link w:val="Encabezado"/>
    <w:uiPriority w:val="99"/>
    <w:semiHidden/>
    <w:rPr>
      <w:rFonts w:ascii="Calibri" w:hAnsi="Calibri" w:cs="Calibri"/>
      <w:kern w:val="0"/>
      <w:lang w:val="x-none" w:eastAsia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212.60pt"/>
        <w:tab w:val="end" w:pos="425.20pt"/>
      </w:tabs>
      <w:textAlignment w:val="auto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Calibri" w:hAnsi="Calibri" w:cs="Calibri"/>
      <w:kern w:val="0"/>
      <w:lang w:val="x-none" w:eastAsia="en-US"/>
    </w:rPr>
  </w:style>
  <w:style w:type="paragraph" w:styleId="Prrafodelista">
    <w:name w:val="List Paragraph"/>
    <w:basedOn w:val="Normal"/>
    <w:uiPriority w:val="99"/>
    <w:qFormat/>
    <w:pPr>
      <w:ind w:start="36pt"/>
      <w:contextualSpacing/>
    </w:pPr>
  </w:style>
  <w:style w:type="paragraph" w:styleId="Sinespaciado">
    <w:name w:val="No Spacing"/>
    <w:uiPriority w:val="1"/>
    <w:qFormat/>
    <w:rsid w:val="00E222AC"/>
    <w:pPr>
      <w:suppressAutoHyphens/>
      <w:autoSpaceDE w:val="0"/>
      <w:autoSpaceDN w:val="0"/>
      <w:adjustRightInd w:val="0"/>
      <w:spacing w:after="0pt" w:line="12pt" w:lineRule="auto"/>
      <w:textAlignment w:val="baseline"/>
    </w:pPr>
    <w:rPr>
      <w:rFonts w:ascii="Calibri" w:hAnsi="Calibri" w:cs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https://gsc-112.laycos.net?jas=bcdc39f1365e91f3d5c2f95a1aa2642d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469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Gonzalez Biondi</dc:creator>
  <cp:keywords/>
  <dc:description/>
  <cp:lastModifiedBy>Monica Quintana Perez</cp:lastModifiedBy>
  <cp:revision>3</cp:revision>
  <cp:lastPrinted>2024-04-16T11:41:00Z</cp:lastPrinted>
  <dcterms:created xsi:type="dcterms:W3CDTF">2024-04-16T11:50:00Z</dcterms:created>
  <dcterms:modified xsi:type="dcterms:W3CDTF">2024-04-16T11:50:00Z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</Properties>
</file>